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3D" w:rsidRDefault="000D4B3D" w:rsidP="00A64EA6">
      <w:pPr>
        <w:ind w:right="-5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Приложение №1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 ЗАТО Озерный от </w:t>
      </w:r>
      <w:r w:rsidR="005771B0">
        <w:t>09</w:t>
      </w:r>
      <w:r>
        <w:t>.11.202</w:t>
      </w:r>
      <w:r w:rsidR="00A64EA6">
        <w:t>1</w:t>
      </w:r>
      <w:r>
        <w:t xml:space="preserve"> г. № </w:t>
      </w:r>
      <w:r w:rsidR="006C6E73">
        <w:t>418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64EA6">
        <w:rPr>
          <w:sz w:val="28"/>
          <w:szCs w:val="28"/>
        </w:rPr>
        <w:t>1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Озерный Тверской области» 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0D4B3D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0D4B3D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0D4B3D" w:rsidRDefault="000D4B3D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0D4B3D" w:rsidTr="00A06FE3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9% (4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2024 г. включительно.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детей и молодежи (возраст 3-29 лет)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систематически занимающихся физической культурой и спортом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4,5%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0D4B3D" w:rsidRDefault="00A95E11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30-54 года, мужчины 30-59 лет) систематически занимающихся спортом на 3% до 2024 года.</w:t>
            </w:r>
          </w:p>
          <w:p w:rsidR="009271A6" w:rsidRDefault="009271A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систематически занимающиеся спортом на 2% до 2024 года.</w:t>
            </w:r>
          </w:p>
          <w:p w:rsidR="000D4B3D" w:rsidRDefault="000D4B3D" w:rsidP="009271A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мероприятий в ЗАТО Озерный на 9 ед. 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населения, принявшего участие в муниципальных спортивно – массовых мероприятиях, соревнованиях и турнирах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5E11" w:rsidRDefault="005C542B" w:rsidP="00A95E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  <w:r w:rsidR="000D4B3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спортивными объектами, исходя из единовременной пропускно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способности объектов спорта 54% </w:t>
            </w:r>
            <w:r w:rsidR="00897058" w:rsidRPr="008970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 w:rsidRPr="0089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5" w:history="1"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gto</w:t>
              </w:r>
              <w:proofErr w:type="spellEnd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="00382D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общей численности жителей ЗАТО Озерный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Озерный, выполнивших нормативы комплекса ГТО, в общей численности населения принявшего участие в выполнении нормативов комплекса ГТО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1,5 % до 2024 г.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областных, региональных и всероссийских соревнований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1041B6" w:rsidRDefault="001041B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учащихся, имеющих массовые разряды,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занимающихся в учреждениях спорта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спортивной направленности</w:t>
            </w:r>
            <w:r w:rsidR="009973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2% до 2024 г.</w:t>
            </w:r>
          </w:p>
        </w:tc>
      </w:tr>
      <w:tr w:rsidR="000D4B3D" w:rsidTr="00A06FE3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a5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Тверской области </w:t>
            </w:r>
            <w:r w:rsidR="001E68ED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897058">
              <w:rPr>
                <w:b/>
                <w:sz w:val="22"/>
                <w:szCs w:val="22"/>
                <w:lang w:eastAsia="en-US"/>
              </w:rPr>
              <w:t>41 103,6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0D4B3D" w:rsidRDefault="000D4B3D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0D4B3D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0D4B3D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</w:p>
              </w:tc>
            </w:tr>
            <w:tr w:rsidR="000D4B3D" w:rsidTr="00A06FE3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   </w:t>
                  </w:r>
                </w:p>
              </w:tc>
            </w:tr>
          </w:tbl>
          <w:p w:rsidR="000D4B3D" w:rsidRDefault="000D4B3D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0D4B3D" w:rsidRDefault="000D4B3D" w:rsidP="000D4B3D">
      <w:pPr>
        <w:pStyle w:val="a5"/>
        <w:rPr>
          <w:sz w:val="28"/>
          <w:szCs w:val="28"/>
        </w:rPr>
      </w:pP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2C14F3" w:rsidRDefault="002C14F3" w:rsidP="002C14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a7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2C14F3" w:rsidRDefault="002C14F3" w:rsidP="002C14F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2C14F3" w:rsidRDefault="002C14F3" w:rsidP="002C14F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</w:t>
      </w:r>
      <w:r w:rsidR="00AD3B1B">
        <w:rPr>
          <w:rFonts w:ascii="Times New Roman" w:hAnsi="Times New Roman" w:cs="Times New Roman"/>
          <w:sz w:val="28"/>
          <w:szCs w:val="28"/>
        </w:rPr>
        <w:t>ортом с 39,5 % в 2020 году до 48,5</w:t>
      </w:r>
      <w:r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897058">
        <w:rPr>
          <w:rFonts w:ascii="Times New Roman" w:hAnsi="Times New Roman" w:cs="Times New Roman"/>
          <w:sz w:val="28"/>
          <w:szCs w:val="28"/>
        </w:rPr>
        <w:t>та, с 50,0% в 2021 году до 54,0 % до 2024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2C14F3" w:rsidRDefault="002C14F3" w:rsidP="002C14F3">
      <w:pPr>
        <w:pStyle w:val="a5"/>
        <w:spacing w:line="276" w:lineRule="auto"/>
        <w:jc w:val="both"/>
        <w:rPr>
          <w:sz w:val="28"/>
          <w:szCs w:val="28"/>
        </w:rPr>
      </w:pP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объектов ЗАТО Озерный Тверской области составляет 24 единицы. В 2020 году их было 25. В МБОУ СОШ №1 зал ЛФК и тренажерный были объединены, ввиду необходимости освобождения кабинета для занятий группы продленного дня. 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способность всех спортивных объектов – 622 человека/час.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занимается 2701 2374. На базе МБУ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которые объединяют </w:t>
      </w:r>
      <w:r w:rsidR="009907D1">
        <w:rPr>
          <w:rFonts w:ascii="Times New Roman" w:hAnsi="Times New Roman" w:cs="Times New Roman"/>
          <w:sz w:val="28"/>
          <w:szCs w:val="28"/>
        </w:rPr>
        <w:t>142</w:t>
      </w:r>
      <w:r w:rsidR="005B1E9A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 xml:space="preserve">С целью популяризации физической культуры и спорта совместно с отделом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2020 году проведено 71 физкультурно-оздоровительное и спортивно-массовое меропри</w:t>
      </w:r>
      <w:r w:rsidR="00AD3B1B">
        <w:rPr>
          <w:rFonts w:ascii="Times New Roman" w:hAnsi="Times New Roman" w:cs="Times New Roman"/>
          <w:sz w:val="28"/>
          <w:szCs w:val="28"/>
        </w:rPr>
        <w:t xml:space="preserve">ятие по различным видам спорта это на 27,5 % меньше, чем в 2019 г. </w:t>
      </w: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="00AD3B1B">
        <w:rPr>
          <w:rFonts w:ascii="Times New Roman" w:hAnsi="Times New Roman" w:cs="Times New Roman"/>
          <w:sz w:val="28"/>
          <w:szCs w:val="28"/>
        </w:rPr>
        <w:t xml:space="preserve">спортивные </w:t>
      </w:r>
      <w:r>
        <w:rPr>
          <w:rFonts w:ascii="Times New Roman" w:hAnsi="Times New Roman" w:cs="Times New Roman"/>
          <w:sz w:val="28"/>
          <w:szCs w:val="28"/>
        </w:rPr>
        <w:t xml:space="preserve">объекты в течение пяти месяцев не работали. За 9 месяцев 2021 г. </w:t>
      </w:r>
      <w:r w:rsidR="00AD3B1B">
        <w:rPr>
          <w:rFonts w:ascii="Times New Roman" w:hAnsi="Times New Roman" w:cs="Times New Roman"/>
          <w:sz w:val="28"/>
          <w:szCs w:val="28"/>
        </w:rPr>
        <w:t>проведено 90 мероприятий.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Наиболее масштабными по значимости и массовости спортивными событиями 2021 года стали: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этап, всероссийский этапы в режиме онлайн;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спортивно – массовые мероприятия в 2020 году объединили 3809 человек различных категорий и возрастных групп, систематически занимающихся физической культурой и спортом 4020 человек</w:t>
      </w:r>
      <w:r w:rsidR="009C7D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на </w:t>
      </w:r>
      <w:r w:rsidRPr="009C7D8B">
        <w:rPr>
          <w:sz w:val="28"/>
          <w:szCs w:val="28"/>
        </w:rPr>
        <w:t>3,5%</w:t>
      </w:r>
      <w:r>
        <w:rPr>
          <w:sz w:val="28"/>
          <w:szCs w:val="28"/>
        </w:rPr>
        <w:t xml:space="preserve"> больше, чем в 2019 г. и составляет по ЗАТО Озерный 39,5%. В официальных соревнованиях различного </w:t>
      </w:r>
      <w:r w:rsidR="009C7D8B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приняли участие 311 чел.</w:t>
      </w:r>
      <w:r w:rsidR="009C7D8B">
        <w:rPr>
          <w:sz w:val="28"/>
          <w:szCs w:val="28"/>
        </w:rPr>
        <w:t xml:space="preserve">, и это на 38% меньше,чем </w:t>
      </w:r>
      <w:r>
        <w:rPr>
          <w:sz w:val="28"/>
          <w:szCs w:val="28"/>
        </w:rPr>
        <w:t xml:space="preserve">в 2019 г. </w:t>
      </w:r>
      <w:r w:rsidR="009C7D8B">
        <w:rPr>
          <w:sz w:val="28"/>
          <w:szCs w:val="28"/>
        </w:rPr>
        <w:t>ввиду неблагополучной санитарно-эпидемиологической обстановки.</w:t>
      </w:r>
    </w:p>
    <w:p w:rsidR="002C14F3" w:rsidRDefault="002C14F3" w:rsidP="002C14F3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>По итогам областных соревнований</w:t>
      </w:r>
      <w:r>
        <w:rPr>
          <w:b/>
          <w:sz w:val="28"/>
          <w:szCs w:val="28"/>
        </w:rPr>
        <w:t xml:space="preserve">: </w:t>
      </w:r>
    </w:p>
    <w:p w:rsidR="002C14F3" w:rsidRDefault="002C14F3" w:rsidP="002C14F3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«Кубок городов Тверской области»;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в г. Торжок, Ржев;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Президентских спортивных игр;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-1 и 2 место Первенство Центрального Федерального округа по пауэрлифтингу г. Тула;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- 3 место (командное) в региональном этапе фестиваля ВФСК ГТО 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ПСИ г. Анапа; 1 место Рыбкина В. И получила путевку в МДЦ «Артек».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>: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по флорболу в г. Клин;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«Мини-футбол в школу» в г. Валдай;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первенстве Валдайского района по мини-футболу;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первенстве Московской области по флорболу;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турнире по флорболу (г. Волоколамск);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- 3 место во всероссийском турнире по флорболу «Золотая клюшка» (г. Казань);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 место в межрегиональном турнире по хоккею памяти летчика А.П. Мересьева (г. Валдай);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 межрегиональном Кубке по флорболу (г. Череповец).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заняла </w:t>
      </w:r>
      <w:r w:rsidRPr="002C14F3">
        <w:rPr>
          <w:rFonts w:ascii="Times New Roman" w:hAnsi="Times New Roman" w:cs="Times New Roman"/>
          <w:sz w:val="28"/>
          <w:szCs w:val="28"/>
        </w:rPr>
        <w:t>5 место в Первенстве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по футболу (в 1 дивизионе, зона «Север») из 8 команд. 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выполнено 798 разрядов, из них 3 – КМС , 2 -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разряда</w:t>
      </w:r>
      <w:r w:rsidR="00A1243A">
        <w:rPr>
          <w:sz w:val="28"/>
          <w:szCs w:val="28"/>
        </w:rPr>
        <w:t>, 793 – массовых.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продолжает работать Муниципальный центр тестирования ВФСК ГТО. В 2020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2020 год 283 </w:t>
      </w:r>
      <w:r w:rsidR="00A1243A">
        <w:rPr>
          <w:rFonts w:ascii="Times New Roman" w:hAnsi="Times New Roman" w:cs="Times New Roman"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Из них 29 чел. выполнили нормативы ГТО на знаки отличия: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8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10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11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243A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ЗАТО Озерный летний лагерь с дневным пребыванием детей, для воспитанников ДЮСШ был организован только в период третьей смены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Озёрный. 87 подростков ежедневно участвовали в проведении тренировок по различным видам спорта и активно приняли участие в мероприятиях, посвященных Дню физкультурника. В осенний период лагерь «Олимп» ввиду со сложившейся неблагополучной санитарно-эпидемиологической обстановкой и переходом в режим самоизоляции не работал.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2C14F3" w:rsidRDefault="002C14F3" w:rsidP="002C14F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бюджета Тверской области субсидий на приобретение и установку плоскостных спортивных сооружений и оборудования на плоскостные спортивные сооруженияна территории ЗАТО Озерный Тверской области.  </w:t>
      </w:r>
    </w:p>
    <w:p w:rsidR="002C14F3" w:rsidRDefault="002C14F3" w:rsidP="002C14F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2C14F3" w:rsidRDefault="002C14F3" w:rsidP="002C14F3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</w:t>
      </w:r>
      <w:proofErr w:type="gramStart"/>
      <w:r>
        <w:rPr>
          <w:color w:val="000000"/>
          <w:sz w:val="28"/>
          <w:szCs w:val="28"/>
        </w:rPr>
        <w:t>спорта</w:t>
      </w:r>
      <w:proofErr w:type="gramEnd"/>
      <w:r>
        <w:rPr>
          <w:color w:val="000000"/>
          <w:sz w:val="28"/>
          <w:szCs w:val="28"/>
        </w:rPr>
        <w:t xml:space="preserve">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 w:rsidR="00AD3B1B"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Озерный Тверской области» на 202</w:t>
      </w:r>
      <w:r w:rsidR="00540CE8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40CE8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2C14F3" w:rsidRDefault="002C14F3" w:rsidP="000D4B3D">
      <w:pPr>
        <w:pStyle w:val="a5"/>
        <w:jc w:val="both"/>
        <w:rPr>
          <w:sz w:val="28"/>
          <w:szCs w:val="28"/>
        </w:rPr>
      </w:pPr>
    </w:p>
    <w:p w:rsidR="000D4B3D" w:rsidRDefault="000D4B3D" w:rsidP="000D4B3D">
      <w:pPr>
        <w:pStyle w:val="a5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0D4B3D" w:rsidRDefault="000D4B3D" w:rsidP="000D4B3D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«Массовая физкультурно-оздоровительная и спортивная работа в ЗАТО Озерный Тверской области»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инвалидов»оценивается с помощью следующих показателей: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1691F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0D4B3D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ж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 xml:space="preserve">) доля зарегистрированных на сайте </w:t>
      </w:r>
      <w:hyperlink r:id="rId6" w:history="1"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gto</w:t>
        </w:r>
        <w:proofErr w:type="spellEnd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0D4B3D">
        <w:rPr>
          <w:rFonts w:ascii="Times New Roman" w:hAnsi="Times New Roman" w:cs="Times New Roman"/>
          <w:sz w:val="28"/>
          <w:szCs w:val="28"/>
          <w:lang w:eastAsia="en-US"/>
        </w:rPr>
        <w:t>жителей</w:t>
      </w:r>
      <w:proofErr w:type="gramEnd"/>
      <w:r w:rsidR="000D4B3D">
        <w:rPr>
          <w:rFonts w:ascii="Times New Roman" w:hAnsi="Times New Roman" w:cs="Times New Roman"/>
          <w:sz w:val="28"/>
          <w:szCs w:val="28"/>
          <w:lang w:eastAsia="en-US"/>
        </w:rPr>
        <w:t xml:space="preserve"> ЗАТО Озерный от общей численности жителей ЗАТО Озерный;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доля жителей ЗАТО Озерный, выполнивших нормативы комплексаГТО, в общей численности населения ЗАТО Озерный, принявшего участие в выполнении нормативов комплекса ГТО;</w:t>
      </w:r>
    </w:p>
    <w:p w:rsidR="00D1691F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</w:t>
      </w:r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0D4B3D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расходы на физкультурно-оздоровительные услуги из расчета на </w:t>
      </w:r>
      <w:r w:rsidR="00997346">
        <w:rPr>
          <w:rFonts w:ascii="Times New Roman" w:hAnsi="Times New Roman" w:cs="Times New Roman"/>
          <w:sz w:val="28"/>
          <w:szCs w:val="28"/>
        </w:rPr>
        <w:t xml:space="preserve">одного человека, </w:t>
      </w:r>
      <w:r>
        <w:rPr>
          <w:rFonts w:ascii="Times New Roman" w:hAnsi="Times New Roman" w:cs="Times New Roman"/>
          <w:sz w:val="28"/>
          <w:szCs w:val="28"/>
        </w:rPr>
        <w:t>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0D4B3D" w:rsidRDefault="000D4B3D" w:rsidP="000D4B3D">
      <w:pPr>
        <w:pStyle w:val="ConsPlusNormal"/>
        <w:widowControl/>
        <w:spacing w:line="276" w:lineRule="auto"/>
        <w:ind w:firstLine="0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0D4B3D" w:rsidRDefault="000D4B3D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proofErr w:type="spellStart"/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>заданияМБУДСДиЮ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 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AE137D" w:rsidRPr="00B24D86" w:rsidRDefault="00AE137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0D4B3D" w:rsidRDefault="000D4B3D" w:rsidP="000D4B3D">
      <w:pPr>
        <w:pStyle w:val="a5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4B3D" w:rsidTr="00A06FE3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Pr="001A5334" w:rsidRDefault="000D4B3D" w:rsidP="00A06FE3">
            <w:pPr>
              <w:pStyle w:val="a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  <w:r w:rsidR="001A5334">
              <w:rPr>
                <w:sz w:val="22"/>
                <w:szCs w:val="22"/>
                <w:lang w:eastAsia="en-US"/>
              </w:rPr>
              <w:t xml:space="preserve"> 41103,6</w:t>
            </w:r>
            <w:r>
              <w:rPr>
                <w:sz w:val="22"/>
                <w:szCs w:val="22"/>
                <w:lang w:eastAsia="en-US"/>
              </w:rPr>
              <w:t xml:space="preserve">тыс. </w:t>
            </w:r>
            <w:r w:rsidR="001A53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рублей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D4B3D" w:rsidTr="00A06F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4B3D" w:rsidRDefault="000D4B3D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0D4B3D" w:rsidRDefault="000D4B3D" w:rsidP="00A06FE3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</w:t>
            </w:r>
            <w:r>
              <w:rPr>
                <w:sz w:val="22"/>
                <w:szCs w:val="22"/>
                <w:lang w:eastAsia="en-US"/>
              </w:rPr>
              <w:lastRenderedPageBreak/>
              <w:t>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             Задача 2</w:t>
            </w:r>
          </w:p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</w:t>
            </w:r>
            <w:r>
              <w:rPr>
                <w:iCs/>
                <w:color w:val="000000"/>
                <w:lang w:eastAsia="en-US"/>
              </w:rPr>
              <w:lastRenderedPageBreak/>
              <w:t>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</w:t>
            </w:r>
            <w:r w:rsidR="00540CE8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16 500,6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16 617,9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12 184,9 </w:t>
            </w:r>
            <w:r w:rsidR="000D4B3D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12 302,2 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12 066,2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1A533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A5334">
              <w:rPr>
                <w:lang w:eastAsia="en-US"/>
              </w:rPr>
              <w:t xml:space="preserve"> 12 183,5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40 751,7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41 103,6</w:t>
            </w:r>
          </w:p>
        </w:tc>
      </w:tr>
    </w:tbl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  <w:bookmarkStart w:id="0" w:name="_GoBack"/>
      <w:bookmarkEnd w:id="0"/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 2 к муниципальной программе.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0D4B3D" w:rsidRDefault="000D4B3D" w:rsidP="000D4B3D">
      <w:pPr>
        <w:pStyle w:val="a5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0D4B3D" w:rsidRDefault="000D4B3D" w:rsidP="000D4B3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AE137D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0D4B3D" w:rsidRDefault="000D4B3D" w:rsidP="000D4B3D">
      <w:pPr>
        <w:pStyle w:val="a5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AE137D" w:rsidRPr="00C76E08" w:rsidRDefault="00AE137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jc w:val="both"/>
      </w:pPr>
    </w:p>
    <w:p w:rsidR="00AE137D" w:rsidRDefault="00AE137D" w:rsidP="000D4B3D">
      <w:pPr>
        <w:pStyle w:val="a5"/>
        <w:spacing w:line="276" w:lineRule="auto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Анализ факторов реализации Муниципальной программы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г) информирование населения ЗАТО Озерный Тверской области о ходе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D4B3D" w:rsidRPr="00973450" w:rsidRDefault="000D4B3D" w:rsidP="000D4B3D">
      <w:pPr>
        <w:ind w:left="443" w:right="-5"/>
        <w:rPr>
          <w:sz w:val="28"/>
          <w:szCs w:val="28"/>
        </w:rPr>
      </w:pPr>
    </w:p>
    <w:p w:rsidR="00207791" w:rsidRDefault="00207791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/>
    <w:p w:rsidR="005F4597" w:rsidRDefault="005F4597">
      <w:pPr>
        <w:sectPr w:rsidR="005F4597" w:rsidSect="00FC6BCA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F4597" w:rsidRDefault="005F4597" w:rsidP="005F4597">
      <w:pPr>
        <w:ind w:left="-426" w:right="-740"/>
      </w:pPr>
      <w:r w:rsidRPr="005F4597">
        <w:lastRenderedPageBreak/>
        <w:drawing>
          <wp:inline distT="0" distB="0" distL="0" distR="0">
            <wp:extent cx="9991643" cy="630538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264" cy="630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  <w:r w:rsidRPr="005F4597">
        <w:lastRenderedPageBreak/>
        <w:drawing>
          <wp:inline distT="0" distB="0" distL="0" distR="0">
            <wp:extent cx="10039350" cy="6297433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7724" cy="62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</w:p>
    <w:p w:rsidR="005F4597" w:rsidRDefault="005F4597" w:rsidP="005F4597">
      <w:pPr>
        <w:ind w:left="-426" w:right="-740"/>
      </w:pPr>
      <w:r w:rsidRPr="005F4597">
        <w:lastRenderedPageBreak/>
        <w:drawing>
          <wp:inline distT="0" distB="0" distL="0" distR="0">
            <wp:extent cx="9951886" cy="6170213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7988" cy="6173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4597" w:rsidSect="005F4597">
      <w:pgSz w:w="16838" w:h="11906" w:orient="landscape"/>
      <w:pgMar w:top="426" w:right="1134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B3D"/>
    <w:rsid w:val="000063BA"/>
    <w:rsid w:val="00021419"/>
    <w:rsid w:val="00090C64"/>
    <w:rsid w:val="000D4B3D"/>
    <w:rsid w:val="000F5A0A"/>
    <w:rsid w:val="001041B6"/>
    <w:rsid w:val="00135EAF"/>
    <w:rsid w:val="001A5334"/>
    <w:rsid w:val="001E62AA"/>
    <w:rsid w:val="001E68ED"/>
    <w:rsid w:val="00207791"/>
    <w:rsid w:val="002C14F3"/>
    <w:rsid w:val="00301776"/>
    <w:rsid w:val="00382DD5"/>
    <w:rsid w:val="00404892"/>
    <w:rsid w:val="00451B61"/>
    <w:rsid w:val="00540CE8"/>
    <w:rsid w:val="005771B0"/>
    <w:rsid w:val="005B1E9A"/>
    <w:rsid w:val="005C542B"/>
    <w:rsid w:val="005E2C10"/>
    <w:rsid w:val="005F4597"/>
    <w:rsid w:val="00602789"/>
    <w:rsid w:val="00617C8B"/>
    <w:rsid w:val="00646DA1"/>
    <w:rsid w:val="006C6E73"/>
    <w:rsid w:val="007305FE"/>
    <w:rsid w:val="00897058"/>
    <w:rsid w:val="008F578F"/>
    <w:rsid w:val="00901BA9"/>
    <w:rsid w:val="00912BC2"/>
    <w:rsid w:val="009271A6"/>
    <w:rsid w:val="009907D1"/>
    <w:rsid w:val="00997346"/>
    <w:rsid w:val="009C7D8B"/>
    <w:rsid w:val="00A1243A"/>
    <w:rsid w:val="00A64EA6"/>
    <w:rsid w:val="00A95E11"/>
    <w:rsid w:val="00AD3B1B"/>
    <w:rsid w:val="00AE137D"/>
    <w:rsid w:val="00C92E77"/>
    <w:rsid w:val="00D1691F"/>
    <w:rsid w:val="00D81419"/>
    <w:rsid w:val="00ED1F49"/>
    <w:rsid w:val="00EF6CFF"/>
    <w:rsid w:val="00FC6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B3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D4B3D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0D4B3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uiPriority w:val="99"/>
    <w:semiHidden/>
    <w:rsid w:val="000D4B3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D4B3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0D4B3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0D4B3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D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5"/>
    <w:uiPriority w:val="99"/>
    <w:semiHidden/>
    <w:unhideWhenUsed/>
    <w:rsid w:val="000D4B3D"/>
    <w:pPr>
      <w:spacing w:before="28" w:after="28"/>
    </w:pPr>
  </w:style>
  <w:style w:type="paragraph" w:styleId="a8">
    <w:name w:val="Balloon Text"/>
    <w:basedOn w:val="a"/>
    <w:link w:val="a9"/>
    <w:uiPriority w:val="99"/>
    <w:semiHidden/>
    <w:unhideWhenUsed/>
    <w:rsid w:val="00901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B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D3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t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t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0B5E-918D-48AA-AAE8-97D0889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19</Pages>
  <Words>4408</Words>
  <Characters>25132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20</cp:revision>
  <cp:lastPrinted>2008-08-12T23:16:00Z</cp:lastPrinted>
  <dcterms:created xsi:type="dcterms:W3CDTF">2021-10-16T18:41:00Z</dcterms:created>
  <dcterms:modified xsi:type="dcterms:W3CDTF">2022-12-14T15:18:00Z</dcterms:modified>
</cp:coreProperties>
</file>